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DF" w:rsidRPr="00C459DF" w:rsidRDefault="00C459DF" w:rsidP="00C459DF">
      <w:pPr>
        <w:spacing w:after="225" w:line="240" w:lineRule="auto"/>
        <w:outlineLvl w:val="0"/>
        <w:rPr>
          <w:rFonts w:ascii="Georgia" w:eastAsia="Times New Roman" w:hAnsi="Georgia" w:cs="Times New Roman"/>
          <w:color w:val="342E2F"/>
          <w:kern w:val="36"/>
          <w:sz w:val="36"/>
          <w:szCs w:val="36"/>
          <w:lang w:eastAsia="ru-RU"/>
        </w:rPr>
      </w:pPr>
      <w:r w:rsidRPr="00C459DF">
        <w:rPr>
          <w:rFonts w:ascii="Georgia" w:eastAsia="Times New Roman" w:hAnsi="Georgia" w:cs="Times New Roman"/>
          <w:color w:val="342E2F"/>
          <w:kern w:val="36"/>
          <w:sz w:val="36"/>
          <w:szCs w:val="36"/>
          <w:lang w:eastAsia="ru-RU"/>
        </w:rPr>
        <w:t>ПОСТАНОВЛЕНИЕ АДМИНИСТРАЦИИ КРАЯ ОТ 30.12.2016 № 457 "ОБ УТВЕРЖДЕНИИ ТЕРРИТОРИАЛЬНОЙ ПРОГРАММЫ ГОСУДАРСТВЕННЫХ ГАРАНТИЙ БЕСПЛАТНОГО ОКАЗАНИЯ ГРАЖДАНАМ МЕДИЦИНСКОЙ ПОМОЩИ НА 2017 ГОД И НА ПЛАНОВЫЙ ПЕРИОД 2018 И 2019 ГОДОВ"</w:t>
      </w:r>
    </w:p>
    <w:p w:rsidR="00C459DF" w:rsidRPr="00C459DF" w:rsidRDefault="00C459DF" w:rsidP="00C459DF">
      <w:pPr>
        <w:spacing w:after="0" w:line="240" w:lineRule="auto"/>
        <w:rPr>
          <w:rFonts w:ascii="Times New Roman" w:eastAsia="Times New Roman" w:hAnsi="Times New Roman" w:cs="Times New Roman"/>
          <w:sz w:val="24"/>
          <w:szCs w:val="24"/>
          <w:lang w:eastAsia="ru-RU"/>
        </w:rPr>
      </w:pPr>
      <w:r w:rsidRPr="00C459DF">
        <w:rPr>
          <w:rFonts w:ascii="Times New Roman" w:eastAsia="Times New Roman" w:hAnsi="Times New Roman" w:cs="Times New Roman"/>
          <w:sz w:val="24"/>
          <w:szCs w:val="24"/>
          <w:lang w:eastAsia="ru-RU"/>
        </w:rPr>
        <w:t>   </w:t>
      </w:r>
    </w:p>
    <w:p w:rsidR="00C459DF" w:rsidRPr="00C459DF" w:rsidRDefault="00C459DF" w:rsidP="00C459DF">
      <w:pPr>
        <w:numPr>
          <w:ilvl w:val="0"/>
          <w:numId w:val="1"/>
        </w:numPr>
        <w:spacing w:after="0" w:line="240" w:lineRule="auto"/>
        <w:ind w:left="0" w:firstLine="0"/>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АДМИНИСТРАЦИЯ АЛТАЙСКОГО КРАЯ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ПОСТАНОВЛЕНИЕ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 30 декабря 2016 г. N 457</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 УТВЕРЖДЕНИИ ТЕРРИТОРИАЛЬНОЙ ПРОГРАММЫ ГОСУДАРСТВЕННЫХ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ГАРАНТИЙ БЕСПЛАТНОГО ОКАЗАНИЯ ГРАЖДАНАМ МЕДИЦИНСКОЙ ПОМОЩИ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2017 ГОД И НА ПЛАНОВЫЙ ПЕРИОД 2018 И 2019 ГОДОВ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целях обеспечения конституционных прав граждан Российской Федерации на бесплатное оказание медицинской помощи постановляю: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1. Утвердить прилагаемую Территориальную </w:t>
      </w:r>
      <w:hyperlink r:id="rId5" w:anchor="P28" w:history="1">
        <w:r w:rsidRPr="00C459DF">
          <w:rPr>
            <w:rFonts w:ascii="Arial" w:eastAsia="Times New Roman" w:hAnsi="Arial" w:cs="Arial"/>
            <w:color w:val="014591"/>
            <w:sz w:val="23"/>
            <w:szCs w:val="23"/>
            <w:u w:val="single"/>
            <w:lang w:eastAsia="ru-RU"/>
          </w:rPr>
          <w:t>программу</w:t>
        </w:r>
      </w:hyperlink>
      <w:r w:rsidRPr="00C459DF">
        <w:rPr>
          <w:rFonts w:ascii="Arial" w:eastAsia="Times New Roman" w:hAnsi="Arial" w:cs="Arial"/>
          <w:color w:val="242424"/>
          <w:sz w:val="20"/>
          <w:szCs w:val="20"/>
          <w:lang w:eastAsia="ru-RU"/>
        </w:rPr>
        <w:t> государственных гарантий бесплатного оказания гражданам медицинской помощи на 2017 год и на плановый период 2018 и 2019 годов.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2. Настоящее постановление вступает в силу с 01.01.2017.</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Губернатор</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Алтайского края</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А.Б.КАРЛИН</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Утверждена</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Постановлением</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Администрации Алтайского края</w:t>
      </w:r>
    </w:p>
    <w:p w:rsidR="00C459DF" w:rsidRPr="00C459DF" w:rsidRDefault="00C459DF" w:rsidP="00C459DF">
      <w:pPr>
        <w:spacing w:after="0" w:line="240" w:lineRule="auto"/>
        <w:jc w:val="right"/>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 30 декабря 2016 г. N 457</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ТЕРРИТОРИАЛЬНАЯ ПРОГРАММА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ГОСУДАРСТВЕННЫХ ГАРАНТИЙ БЕСПЛАТНОГО ОКАЗАНИЯ ГРАЖДАНАМ</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НА 2017 ГОД И НА ПЛАНОВЫЙ ПЕРИОД 2018</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 2019 ГОДОВ</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I. Общие положения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Территориальная 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перечень видов, форм и условий медицинской помощи, оказание которой осуществляется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перечень заболеваний и состояний, оказание медицинской помощи при которых осуществляется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категории граждан, оказание медицинской помощи которым осуществляется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нормативы объема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нормативы финансовых затрат на единицу объема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подушевые нормативы финансирования;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порядок и структуру формирования тарифов на медицинскую помощь и способы ее оплаты;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порядок и условия предоставления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6" w:anchor="P413" w:history="1">
        <w:r w:rsidRPr="00C459DF">
          <w:rPr>
            <w:rFonts w:ascii="Arial" w:eastAsia="Times New Roman" w:hAnsi="Arial" w:cs="Arial"/>
            <w:color w:val="014591"/>
            <w:sz w:val="23"/>
            <w:szCs w:val="23"/>
            <w:u w:val="single"/>
            <w:lang w:eastAsia="ru-RU"/>
          </w:rPr>
          <w:t>стоимость</w:t>
        </w:r>
      </w:hyperlink>
      <w:r w:rsidRPr="00C459DF">
        <w:rPr>
          <w:rFonts w:ascii="Arial" w:eastAsia="Times New Roman" w:hAnsi="Arial" w:cs="Arial"/>
          <w:color w:val="242424"/>
          <w:sz w:val="20"/>
          <w:szCs w:val="20"/>
          <w:lang w:eastAsia="ru-RU"/>
        </w:rPr>
        <w:t> Территориальной программы государственных гарантий бесплатного оказания гражданам медицинской помощи по источникам финансового обеспечения на 2017 год и на плановый период 2018 и 2019 годов (приложение 1);</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утвержденную </w:t>
      </w:r>
      <w:hyperlink r:id="rId7" w:anchor="P555" w:history="1">
        <w:r w:rsidRPr="00C459DF">
          <w:rPr>
            <w:rFonts w:ascii="Arial" w:eastAsia="Times New Roman" w:hAnsi="Arial" w:cs="Arial"/>
            <w:color w:val="014591"/>
            <w:sz w:val="23"/>
            <w:szCs w:val="23"/>
            <w:u w:val="single"/>
            <w:lang w:eastAsia="ru-RU"/>
          </w:rPr>
          <w:t>стоимость</w:t>
        </w:r>
      </w:hyperlink>
      <w:r w:rsidRPr="00C459DF">
        <w:rPr>
          <w:rFonts w:ascii="Arial" w:eastAsia="Times New Roman" w:hAnsi="Arial" w:cs="Arial"/>
          <w:color w:val="242424"/>
          <w:sz w:val="20"/>
          <w:szCs w:val="20"/>
          <w:lang w:eastAsia="ru-RU"/>
        </w:rPr>
        <w:t> Территориальной программы государственных гарантий бесплатного оказания гражданам медицинской помощи по условиям ее оказания на 2017 год (приложение 2);</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8" w:anchor="P1101"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(приложение 3);</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9" w:anchor="P1784" w:history="1">
        <w:r w:rsidRPr="00C459DF">
          <w:rPr>
            <w:rFonts w:ascii="Arial" w:eastAsia="Times New Roman" w:hAnsi="Arial" w:cs="Arial"/>
            <w:color w:val="014591"/>
            <w:sz w:val="23"/>
            <w:szCs w:val="23"/>
            <w:u w:val="single"/>
            <w:lang w:eastAsia="ru-RU"/>
          </w:rPr>
          <w:t>критерии</w:t>
        </w:r>
      </w:hyperlink>
      <w:r w:rsidRPr="00C459DF">
        <w:rPr>
          <w:rFonts w:ascii="Arial" w:eastAsia="Times New Roman" w:hAnsi="Arial" w:cs="Arial"/>
          <w:color w:val="242424"/>
          <w:sz w:val="20"/>
          <w:szCs w:val="20"/>
          <w:lang w:eastAsia="ru-RU"/>
        </w:rPr>
        <w:t> доступности и качества медицинской помощи (приложение 4);</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10" w:anchor="P2169"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лекарственных препаратов, отпускаемых населению в соответствии с </w:t>
      </w:r>
      <w:hyperlink r:id="rId11"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xml:space="preserve"> групп населения и категорий заболеваний, при амбулаторном лечении которых лекарственные средства </w:t>
      </w:r>
      <w:r w:rsidRPr="00C459DF">
        <w:rPr>
          <w:rFonts w:ascii="Arial" w:eastAsia="Times New Roman" w:hAnsi="Arial" w:cs="Arial"/>
          <w:color w:val="242424"/>
          <w:sz w:val="20"/>
          <w:szCs w:val="20"/>
          <w:lang w:eastAsia="ru-RU"/>
        </w:rPr>
        <w:lastRenderedPageBreak/>
        <w:t>и изделия медицинского назначения отпускаются по рецептам врачей бесплатно, а также лекарственных препаратов, отпускаемых населению в соответствии с </w:t>
      </w:r>
      <w:hyperlink r:id="rId12"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групп населения, при амбулаторном лечении которых лекарственные средства отпускаются по рецептам врачей с пятидесятипроцентной скидкой, согласно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5);</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13" w:anchor="P2906"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(приложение 6);</w:t>
      </w:r>
    </w:p>
    <w:p w:rsidR="00C459DF" w:rsidRPr="00C459DF" w:rsidRDefault="00C459DF" w:rsidP="00C459DF">
      <w:pPr>
        <w:spacing w:after="0" w:line="240" w:lineRule="auto"/>
        <w:rPr>
          <w:rFonts w:ascii="Arial" w:eastAsia="Times New Roman" w:hAnsi="Arial" w:cs="Arial"/>
          <w:color w:val="242424"/>
          <w:sz w:val="20"/>
          <w:szCs w:val="20"/>
          <w:lang w:eastAsia="ru-RU"/>
        </w:rPr>
      </w:pPr>
      <w:hyperlink r:id="rId14" w:anchor="P4212"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бюджетных ассигнований бюджета Федерального фонда обязательного медицинского страхования, предусмотренных в федеральном бюджете на очередной финансовый год (приложение 7).</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Алтайского края, основанных на данных медицинской статистики.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II. Перечень видов, форм и условий предоставления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оказание которой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осуществляется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рамках Программы (за исключением медицинской помощи, оказываемой в рамках клинической апробации) бесплатно предоставляются: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медико-санитарная помощь, в том числе первичная доврачебная, первичная врачебная и первичная специализированная;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специализированная, в том числе высокотехнологичная, медицинская помощь;</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скорая, в том числе скорая специализированная, медицинская помощь;</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паллиативная медицинская помощь, оказываемая медицинскими организациями.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Понятие "медицинская организация" используется в Программе в значении, определенном в федеральных законах "</w:t>
      </w:r>
      <w:hyperlink r:id="rId15" w:history="1">
        <w:r w:rsidRPr="00C459DF">
          <w:rPr>
            <w:rFonts w:ascii="Arial" w:eastAsia="Times New Roman" w:hAnsi="Arial" w:cs="Arial"/>
            <w:color w:val="014591"/>
            <w:sz w:val="23"/>
            <w:szCs w:val="23"/>
            <w:u w:val="single"/>
            <w:lang w:eastAsia="ru-RU"/>
          </w:rPr>
          <w:t>Об основах охраны</w:t>
        </w:r>
      </w:hyperlink>
      <w:r w:rsidRPr="00C459DF">
        <w:rPr>
          <w:rFonts w:ascii="Arial" w:eastAsia="Times New Roman" w:hAnsi="Arial" w:cs="Arial"/>
          <w:color w:val="242424"/>
          <w:sz w:val="20"/>
          <w:szCs w:val="20"/>
          <w:lang w:eastAsia="ru-RU"/>
        </w:rPr>
        <w:t> здоровья граждан в Российской Федерации" и "</w:t>
      </w:r>
      <w:hyperlink r:id="rId16" w:history="1">
        <w:r w:rsidRPr="00C459DF">
          <w:rPr>
            <w:rFonts w:ascii="Arial" w:eastAsia="Times New Roman" w:hAnsi="Arial" w:cs="Arial"/>
            <w:color w:val="014591"/>
            <w:sz w:val="23"/>
            <w:szCs w:val="23"/>
            <w:u w:val="single"/>
            <w:lang w:eastAsia="ru-RU"/>
          </w:rPr>
          <w:t>Об обязательном медицинском страховании</w:t>
        </w:r>
      </w:hyperlink>
      <w:r w:rsidRPr="00C459DF">
        <w:rPr>
          <w:rFonts w:ascii="Arial" w:eastAsia="Times New Roman" w:hAnsi="Arial" w:cs="Arial"/>
          <w:color w:val="242424"/>
          <w:sz w:val="20"/>
          <w:szCs w:val="20"/>
          <w:lang w:eastAsia="ru-RU"/>
        </w:rPr>
        <w:t> в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xml:space="preserve"> видов высокотехнологичной медицинской помощи, определенным постановлением Правительства Российской Федерации от 19 декабря 2016 года N 1403, содержащим в том числе </w:t>
      </w:r>
      <w:r w:rsidRPr="00C459DF">
        <w:rPr>
          <w:rFonts w:ascii="Arial" w:eastAsia="Times New Roman" w:hAnsi="Arial" w:cs="Arial"/>
          <w:color w:val="242424"/>
          <w:sz w:val="20"/>
          <w:szCs w:val="20"/>
          <w:lang w:eastAsia="ru-RU"/>
        </w:rPr>
        <w:lastRenderedPageBreak/>
        <w:t>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Медицинская помощь оказывается в следующих формах: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III. Перечень заболеваний и состояний, оказание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при которых осуществляется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бесплатно, и категории граждан, оказание медицинской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proofErr w:type="gramStart"/>
      <w:r w:rsidRPr="00C459DF">
        <w:rPr>
          <w:rFonts w:ascii="Arial" w:eastAsia="Times New Roman" w:hAnsi="Arial" w:cs="Arial"/>
          <w:color w:val="242424"/>
          <w:sz w:val="20"/>
          <w:szCs w:val="20"/>
          <w:lang w:eastAsia="ru-RU"/>
        </w:rPr>
        <w:t>помощи</w:t>
      </w:r>
      <w:proofErr w:type="gramEnd"/>
      <w:r w:rsidRPr="00C459DF">
        <w:rPr>
          <w:rFonts w:ascii="Arial" w:eastAsia="Times New Roman" w:hAnsi="Arial" w:cs="Arial"/>
          <w:color w:val="242424"/>
          <w:sz w:val="20"/>
          <w:szCs w:val="20"/>
          <w:lang w:eastAsia="ru-RU"/>
        </w:rPr>
        <w:t xml:space="preserve"> которым осуществляется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Гражданин имеет право на бесплатное получение медицинской помощи по видам, формам и условиям ее оказания в соответствии с </w:t>
      </w:r>
      <w:hyperlink r:id="rId18" w:anchor="P53" w:history="1">
        <w:r w:rsidRPr="00C459DF">
          <w:rPr>
            <w:rFonts w:ascii="Arial" w:eastAsia="Times New Roman" w:hAnsi="Arial" w:cs="Arial"/>
            <w:color w:val="014591"/>
            <w:sz w:val="23"/>
            <w:szCs w:val="23"/>
            <w:u w:val="single"/>
            <w:lang w:eastAsia="ru-RU"/>
          </w:rPr>
          <w:t>разделом II</w:t>
        </w:r>
      </w:hyperlink>
      <w:r w:rsidRPr="00C459DF">
        <w:rPr>
          <w:rFonts w:ascii="Arial" w:eastAsia="Times New Roman" w:hAnsi="Arial" w:cs="Arial"/>
          <w:color w:val="242424"/>
          <w:sz w:val="20"/>
          <w:szCs w:val="20"/>
          <w:lang w:eastAsia="ru-RU"/>
        </w:rPr>
        <w:t> Программы при следующих заболеваниях и состояниях: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инфекционные и паразитарные болезни;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новообразования;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эндокринной системы;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расстройства питания и нарушения обмена веществ;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нервной системы;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крови, кроветворных органов;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отдельные нарушения, вовлекающие иммунный механизм;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глаза и его придаточного аппарата;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уха и сосцевидного отростка;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системы кровообращения;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органов дыхания;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органов пищеварения, в том числе болезни полости рта, слюнных желез и челюстей (за исключением зубного протезирования);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мочеполовой системы;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кожи и подкожной клетчатки;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болезни костно-мышечной системы и соединительной ткани;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травмы, отравления и некоторые другие последствия воздействия внешних причин;</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врожденные аномалии (пороки развития);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деформации и хромосомные нарушения;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беременность, роды, послеродовой период и аборты;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отдельные состояния, возникающие у детей в перинатальный период;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психические расстройства и расстройства поведения;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симптомы, признаки и отклонения от нормы, не отнесенные к заболеваниям и состояниям.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соответствии с законодательством Российской Федерации отдельные категории граждан имеют право на: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обеспечение лекарственными препаратами (в соответствии с </w:t>
      </w:r>
      <w:hyperlink r:id="rId19" w:anchor="P145" w:history="1">
        <w:r w:rsidRPr="00C459DF">
          <w:rPr>
            <w:rFonts w:ascii="Arial" w:eastAsia="Times New Roman" w:hAnsi="Arial" w:cs="Arial"/>
            <w:color w:val="014591"/>
            <w:sz w:val="23"/>
            <w:szCs w:val="23"/>
            <w:u w:val="single"/>
            <w:lang w:eastAsia="ru-RU"/>
          </w:rPr>
          <w:t>разделом V</w:t>
        </w:r>
      </w:hyperlink>
      <w:r w:rsidRPr="00C459DF">
        <w:rPr>
          <w:rFonts w:ascii="Arial" w:eastAsia="Times New Roman" w:hAnsi="Arial" w:cs="Arial"/>
          <w:color w:val="242424"/>
          <w:sz w:val="20"/>
          <w:szCs w:val="20"/>
          <w:lang w:eastAsia="ru-RU"/>
        </w:rPr>
        <w:t> Программы);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пренатальную (дородовую) диагностику нарушений развития ребенка - беременные женщины;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неонатальный скрининг на 5 наследственных и врожденных заболеваний - новорожденные дети;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аудиологический скрининг - новорожденные дети и дети первого года жизни.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IV. Территориальная программа обязательного</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Территориальная программа обязательного медицинского страхования является составной частью Программы.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рамках территориальной программы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0" w:anchor="P2906"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при заболеваниях и состояниях, указанных в </w:t>
      </w:r>
      <w:hyperlink r:id="rId21" w:anchor="P81" w:history="1">
        <w:r w:rsidRPr="00C459DF">
          <w:rPr>
            <w:rFonts w:ascii="Arial" w:eastAsia="Times New Roman" w:hAnsi="Arial" w:cs="Arial"/>
            <w:color w:val="014591"/>
            <w:sz w:val="23"/>
            <w:szCs w:val="23"/>
            <w:u w:val="single"/>
            <w:lang w:eastAsia="ru-RU"/>
          </w:rPr>
          <w:t>разделе III</w:t>
        </w:r>
      </w:hyperlink>
      <w:r w:rsidRPr="00C459DF">
        <w:rPr>
          <w:rFonts w:ascii="Arial" w:eastAsia="Times New Roman" w:hAnsi="Arial" w:cs="Arial"/>
          <w:color w:val="242424"/>
          <w:sz w:val="20"/>
          <w:szCs w:val="20"/>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скорая медицинская помощь (за исключением санитарно-авиационной эвакуации) в части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том числе связанных с употреблением психоактивных веществ, не установленная базовой программой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осуществляются мероприятия по диспансеризации и профилактическим медицинским осмотрам отдельных категорий граждан, указанных в </w:t>
      </w:r>
      <w:hyperlink r:id="rId22" w:anchor="P81" w:history="1">
        <w:r w:rsidRPr="00C459DF">
          <w:rPr>
            <w:rFonts w:ascii="Arial" w:eastAsia="Times New Roman" w:hAnsi="Arial" w:cs="Arial"/>
            <w:color w:val="014591"/>
            <w:sz w:val="23"/>
            <w:szCs w:val="23"/>
            <w:u w:val="single"/>
            <w:lang w:eastAsia="ru-RU"/>
          </w:rPr>
          <w:t>разделе III</w:t>
        </w:r>
      </w:hyperlink>
      <w:r w:rsidRPr="00C459DF">
        <w:rPr>
          <w:rFonts w:ascii="Arial" w:eastAsia="Times New Roman" w:hAnsi="Arial" w:cs="Arial"/>
          <w:color w:val="242424"/>
          <w:sz w:val="20"/>
          <w:szCs w:val="20"/>
          <w:lang w:eastAsia="ru-RU"/>
        </w:rPr>
        <w:t>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Алтайского края, Территориальным фондом обязательного медицинского страхования Алтайского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23" w:history="1">
        <w:r w:rsidRPr="00C459DF">
          <w:rPr>
            <w:rFonts w:ascii="Arial" w:eastAsia="Times New Roman" w:hAnsi="Arial" w:cs="Arial"/>
            <w:color w:val="014591"/>
            <w:sz w:val="23"/>
            <w:szCs w:val="23"/>
            <w:u w:val="single"/>
            <w:lang w:eastAsia="ru-RU"/>
          </w:rPr>
          <w:t>статьей 76</w:t>
        </w:r>
      </w:hyperlink>
      <w:r w:rsidRPr="00C459DF">
        <w:rPr>
          <w:rFonts w:ascii="Arial" w:eastAsia="Times New Roman" w:hAnsi="Arial" w:cs="Arial"/>
          <w:color w:val="242424"/>
          <w:sz w:val="20"/>
          <w:szCs w:val="20"/>
          <w:lang w:eastAsia="ru-RU"/>
        </w:rP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и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w:t>
      </w:r>
      <w:r w:rsidRPr="00C459DF">
        <w:rPr>
          <w:rFonts w:ascii="Arial" w:eastAsia="Times New Roman" w:hAnsi="Arial" w:cs="Arial"/>
          <w:color w:val="242424"/>
          <w:sz w:val="20"/>
          <w:szCs w:val="20"/>
          <w:lang w:eastAsia="ru-RU"/>
        </w:rPr>
        <w:lastRenderedPageBreak/>
        <w:t>заработную плату включают финансовое обеспечение денежных выплат стимулирующего характера, в том числе денежные выплаты: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врачам-специалистам за оказанную медицинскую помощь в амбулаторных условиях.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Применяются следующие способы оплаты медицинской помощи, оказываемой застрахованным лицам по обязательному медицинскому страхованию в Алтайском крае: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оплате медицинской помощи, оказанной в амбулаторных условиях: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оплате медицинской помощи, оказанной в условиях дневного стационара: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Территориальная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r:id="rId24" w:anchor="P192" w:history="1">
        <w:r w:rsidRPr="00C459DF">
          <w:rPr>
            <w:rFonts w:ascii="Arial" w:eastAsia="Times New Roman" w:hAnsi="Arial" w:cs="Arial"/>
            <w:color w:val="014591"/>
            <w:sz w:val="23"/>
            <w:szCs w:val="23"/>
            <w:u w:val="single"/>
            <w:lang w:eastAsia="ru-RU"/>
          </w:rPr>
          <w:t>разделом VI</w:t>
        </w:r>
      </w:hyperlink>
      <w:r w:rsidRPr="00C459DF">
        <w:rPr>
          <w:rFonts w:ascii="Arial" w:eastAsia="Times New Roman" w:hAnsi="Arial" w:cs="Arial"/>
          <w:color w:val="242424"/>
          <w:sz w:val="20"/>
          <w:szCs w:val="20"/>
          <w:lang w:eastAsia="ru-RU"/>
        </w:rPr>
        <w:t> Программы), нормативы финансовых затрат на единицу объема предоставления медицинской помощи (в том числе по </w:t>
      </w:r>
      <w:hyperlink r:id="rId25" w:anchor="P2906" w:history="1">
        <w:r w:rsidRPr="00C459DF">
          <w:rPr>
            <w:rFonts w:ascii="Arial" w:eastAsia="Times New Roman" w:hAnsi="Arial" w:cs="Arial"/>
            <w:color w:val="014591"/>
            <w:sz w:val="23"/>
            <w:szCs w:val="23"/>
            <w:u w:val="single"/>
            <w:lang w:eastAsia="ru-RU"/>
          </w:rPr>
          <w:t>перечню</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6) 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r:id="rId26" w:anchor="P205" w:history="1">
        <w:r w:rsidRPr="00C459DF">
          <w:rPr>
            <w:rFonts w:ascii="Arial" w:eastAsia="Times New Roman" w:hAnsi="Arial" w:cs="Arial"/>
            <w:color w:val="014591"/>
            <w:sz w:val="23"/>
            <w:szCs w:val="23"/>
            <w:u w:val="single"/>
            <w:lang w:eastAsia="ru-RU"/>
          </w:rPr>
          <w:t>разделом VII</w:t>
        </w:r>
      </w:hyperlink>
      <w:r w:rsidRPr="00C459DF">
        <w:rPr>
          <w:rFonts w:ascii="Arial" w:eastAsia="Times New Roman" w:hAnsi="Arial" w:cs="Arial"/>
          <w:color w:val="242424"/>
          <w:sz w:val="20"/>
          <w:szCs w:val="20"/>
          <w:lang w:eastAsia="ru-RU"/>
        </w:rPr>
        <w:t> Программы), порядок и условия предоставления медицинской помощи (в соответствии с </w:t>
      </w:r>
      <w:hyperlink r:id="rId27" w:anchor="P231" w:history="1">
        <w:r w:rsidRPr="00C459DF">
          <w:rPr>
            <w:rFonts w:ascii="Arial" w:eastAsia="Times New Roman" w:hAnsi="Arial" w:cs="Arial"/>
            <w:color w:val="014591"/>
            <w:sz w:val="23"/>
            <w:szCs w:val="23"/>
            <w:u w:val="single"/>
            <w:lang w:eastAsia="ru-RU"/>
          </w:rPr>
          <w:t>разделом VIII</w:t>
        </w:r>
      </w:hyperlink>
      <w:r w:rsidRPr="00C459DF">
        <w:rPr>
          <w:rFonts w:ascii="Arial" w:eastAsia="Times New Roman" w:hAnsi="Arial" w:cs="Arial"/>
          <w:color w:val="242424"/>
          <w:sz w:val="20"/>
          <w:szCs w:val="20"/>
          <w:lang w:eastAsia="ru-RU"/>
        </w:rPr>
        <w:t> Программы), </w:t>
      </w:r>
      <w:hyperlink r:id="rId28" w:anchor="P1784" w:history="1">
        <w:r w:rsidRPr="00C459DF">
          <w:rPr>
            <w:rFonts w:ascii="Arial" w:eastAsia="Times New Roman" w:hAnsi="Arial" w:cs="Arial"/>
            <w:color w:val="014591"/>
            <w:sz w:val="23"/>
            <w:szCs w:val="23"/>
            <w:u w:val="single"/>
            <w:lang w:eastAsia="ru-RU"/>
          </w:rPr>
          <w:t>критерии</w:t>
        </w:r>
      </w:hyperlink>
      <w:r w:rsidRPr="00C459DF">
        <w:rPr>
          <w:rFonts w:ascii="Arial" w:eastAsia="Times New Roman" w:hAnsi="Arial" w:cs="Arial"/>
          <w:color w:val="242424"/>
          <w:sz w:val="20"/>
          <w:szCs w:val="20"/>
          <w:lang w:eastAsia="ru-RU"/>
        </w:rPr>
        <w:t> доступности и качества медицинской помощи (приложение 4).</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V. Финансовое обеспечение Программы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Источниками финансового обеспечения Программы являются средства федерального бюджета, краевого бюджета, средства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средств обязательного медицинского страхования в рамках территориальной программы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9" w:anchor="P2906"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при заболеваниях и состояниях, указанных в </w:t>
      </w:r>
      <w:hyperlink r:id="rId30" w:anchor="P81" w:history="1">
        <w:r w:rsidRPr="00C459DF">
          <w:rPr>
            <w:rFonts w:ascii="Arial" w:eastAsia="Times New Roman" w:hAnsi="Arial" w:cs="Arial"/>
            <w:color w:val="014591"/>
            <w:sz w:val="23"/>
            <w:szCs w:val="23"/>
            <w:u w:val="single"/>
            <w:lang w:eastAsia="ru-RU"/>
          </w:rPr>
          <w:t>разделе III</w:t>
        </w:r>
      </w:hyperlink>
      <w:r w:rsidRPr="00C459DF">
        <w:rPr>
          <w:rFonts w:ascii="Arial" w:eastAsia="Times New Roman" w:hAnsi="Arial" w:cs="Arial"/>
          <w:color w:val="242424"/>
          <w:sz w:val="20"/>
          <w:szCs w:val="20"/>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r:id="rId31" w:anchor="P81" w:history="1">
        <w:r w:rsidRPr="00C459DF">
          <w:rPr>
            <w:rFonts w:ascii="Arial" w:eastAsia="Times New Roman" w:hAnsi="Arial" w:cs="Arial"/>
            <w:color w:val="014591"/>
            <w:sz w:val="23"/>
            <w:szCs w:val="23"/>
            <w:u w:val="single"/>
            <w:lang w:eastAsia="ru-RU"/>
          </w:rPr>
          <w:t>разделе III</w:t>
        </w:r>
      </w:hyperlink>
      <w:r w:rsidRPr="00C459DF">
        <w:rPr>
          <w:rFonts w:ascii="Arial" w:eastAsia="Times New Roman" w:hAnsi="Arial" w:cs="Arial"/>
          <w:color w:val="242424"/>
          <w:sz w:val="20"/>
          <w:szCs w:val="20"/>
          <w:lang w:eastAsia="ru-RU"/>
        </w:rPr>
        <w:t>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обязательного медицинского страхования, в соответствии с </w:t>
      </w:r>
      <w:hyperlink r:id="rId32" w:anchor="P2906"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межбюджетного трансферта, получаемого из краевого бюджета в бюджет Территориального фонда обязательного медицинского страхования Алтайского края на 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скорой медицинской помощи (за исключением санитарно-авиационной эвакуации) при заболеваниях, передаваемых половым путем, вызванных вирусом иммунодефицита человека, синдрома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бюджетных ассигнований бюджета Федерального фонда обязательного медицинского страхования осуществляются: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3" w:anchor="P4212"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оказываемой гражданам Российской Федерации федеральными государственными учреждениями (приложение 7),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4" w:anchor="P4212"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7),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года.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бюджетных ассигнований федерального бюджета осуществляется финансовое обеспечение: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высокотехнологичной медицинской помощи, не включенной в базовую программу обязательного медицинского страхования, в соответствии с </w:t>
      </w:r>
      <w:hyperlink r:id="rId35" w:anchor="P4212"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7) за счет дотаций федеральному бюджету в соответствии с Федеральным </w:t>
      </w:r>
      <w:hyperlink r:id="rId36" w:history="1">
        <w:r w:rsidRPr="00C459DF">
          <w:rPr>
            <w:rFonts w:ascii="Arial" w:eastAsia="Times New Roman" w:hAnsi="Arial" w:cs="Arial"/>
            <w:color w:val="014591"/>
            <w:sz w:val="23"/>
            <w:szCs w:val="23"/>
            <w:u w:val="single"/>
            <w:lang w:eastAsia="ru-RU"/>
          </w:rPr>
          <w:t>законом</w:t>
        </w:r>
      </w:hyperlink>
      <w:r w:rsidRPr="00C459DF">
        <w:rPr>
          <w:rFonts w:ascii="Arial" w:eastAsia="Times New Roman" w:hAnsi="Arial" w:cs="Arial"/>
          <w:color w:val="242424"/>
          <w:sz w:val="20"/>
          <w:szCs w:val="20"/>
          <w:lang w:eastAsia="ru-RU"/>
        </w:rPr>
        <w:t>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w:t>
      </w:r>
      <w:r w:rsidRPr="00C459DF">
        <w:rPr>
          <w:rFonts w:ascii="Arial" w:eastAsia="Times New Roman" w:hAnsi="Arial" w:cs="Arial"/>
          <w:color w:val="242424"/>
          <w:sz w:val="20"/>
          <w:szCs w:val="20"/>
          <w:lang w:eastAsia="ru-RU"/>
        </w:rPr>
        <w:lastRenderedPageBreak/>
        <w:t>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санаторно-курортного лечения отдельных категорий граждан в соответствии с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предоставления в установленном порядке бюджетам субъектов Российской Федерации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7" w:history="1">
        <w:r w:rsidRPr="00C459DF">
          <w:rPr>
            <w:rFonts w:ascii="Arial" w:eastAsia="Times New Roman" w:hAnsi="Arial" w:cs="Arial"/>
            <w:color w:val="014591"/>
            <w:sz w:val="23"/>
            <w:szCs w:val="23"/>
            <w:u w:val="single"/>
            <w:lang w:eastAsia="ru-RU"/>
          </w:rPr>
          <w:t>пунктом 1 части 1 статьи 6.2</w:t>
        </w:r>
      </w:hyperlink>
      <w:r w:rsidRPr="00C459DF">
        <w:rPr>
          <w:rFonts w:ascii="Arial" w:eastAsia="Times New Roman" w:hAnsi="Arial" w:cs="Arial"/>
          <w:color w:val="242424"/>
          <w:sz w:val="20"/>
          <w:szCs w:val="20"/>
          <w:lang w:eastAsia="ru-RU"/>
        </w:rPr>
        <w:t> Федерального закона от 19 июля 1999 года N 178-ФЗ "О государственной социальной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мероприятий, предусмотренных национальным </w:t>
      </w:r>
      <w:hyperlink r:id="rId38" w:history="1">
        <w:r w:rsidRPr="00C459DF">
          <w:rPr>
            <w:rFonts w:ascii="Arial" w:eastAsia="Times New Roman" w:hAnsi="Arial" w:cs="Arial"/>
            <w:color w:val="014591"/>
            <w:sz w:val="23"/>
            <w:szCs w:val="23"/>
            <w:u w:val="single"/>
            <w:lang w:eastAsia="ru-RU"/>
          </w:rPr>
          <w:t>календарем</w:t>
        </w:r>
      </w:hyperlink>
      <w:r w:rsidRPr="00C459DF">
        <w:rPr>
          <w:rFonts w:ascii="Arial" w:eastAsia="Times New Roman" w:hAnsi="Arial" w:cs="Arial"/>
          <w:color w:val="242424"/>
          <w:sz w:val="20"/>
          <w:szCs w:val="20"/>
          <w:lang w:eastAsia="ru-RU"/>
        </w:rPr>
        <w:t> профилактических прививок в рамках </w:t>
      </w:r>
      <w:hyperlink r:id="rId39" w:history="1">
        <w:r w:rsidRPr="00C459DF">
          <w:rPr>
            <w:rFonts w:ascii="Arial" w:eastAsia="Times New Roman" w:hAnsi="Arial" w:cs="Arial"/>
            <w:color w:val="014591"/>
            <w:sz w:val="23"/>
            <w:szCs w:val="23"/>
            <w:u w:val="single"/>
            <w:lang w:eastAsia="ru-RU"/>
          </w:rPr>
          <w:t>подпрограммы</w:t>
        </w:r>
      </w:hyperlink>
      <w:r w:rsidRPr="00C459DF">
        <w:rPr>
          <w:rFonts w:ascii="Arial" w:eastAsia="Times New Roman" w:hAnsi="Arial" w:cs="Arial"/>
          <w:color w:val="242424"/>
          <w:sz w:val="20"/>
          <w:szCs w:val="20"/>
          <w:lang w:eastAsia="ru-RU"/>
        </w:rPr>
        <w:t>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года N 294 "Об утверждении государственной программы Российской Федерации "Развитие здравоохранения";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дополнительных мероприятий, установленных в соответствии с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деятельности, связанной с донорством органов и тканей человека в целях трансплантации (пересадки).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бюджетных ассигнований краевого бюджета осуществляется финансовое обеспечение: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скорой, в том числе скорой специализированной, медицинской помощи не застрахованным по обязательному медицинскому страхованию лицам;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высокотехнологичной медицинской помощи, оказываемой в медицинских организациях, подведомственных Министерству здравоохранения Алтайского края, в соответствии с </w:t>
      </w:r>
      <w:hyperlink r:id="rId40" w:anchor="P4212"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7).</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Алтайский край вправе за счет бюджетных ассигнований краевого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Алтайского края, в соответствии с </w:t>
      </w:r>
      <w:hyperlink r:id="rId41" w:anchor="P2906" w:history="1">
        <w:r w:rsidRPr="00C459DF">
          <w:rPr>
            <w:rFonts w:ascii="Arial" w:eastAsia="Times New Roman" w:hAnsi="Arial" w:cs="Arial"/>
            <w:color w:val="014591"/>
            <w:sz w:val="23"/>
            <w:szCs w:val="23"/>
            <w:u w:val="single"/>
            <w:lang w:eastAsia="ru-RU"/>
          </w:rPr>
          <w:t>перечнем</w:t>
        </w:r>
      </w:hyperlink>
      <w:r w:rsidRPr="00C459DF">
        <w:rPr>
          <w:rFonts w:ascii="Arial" w:eastAsia="Times New Roman" w:hAnsi="Arial" w:cs="Arial"/>
          <w:color w:val="242424"/>
          <w:sz w:val="20"/>
          <w:szCs w:val="20"/>
          <w:lang w:eastAsia="ru-RU"/>
        </w:rPr>
        <w:t> видов высокотехнологичной медицинской помощи (приложение 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средств краевого бюджета осуществляется: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проживающих на территории Алтайского края,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Алтайского края.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рамках Программы за счет бюджетных ассигнований краевого бюджета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средств краевого бюджета осуществляются: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расходы на содержание и развитие системы здравоохранения: централизованных бухгалтерий, отделов (групп) технического надзора, групп по централизованному хозяйственному обслуживанию;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расходы на профессиональную подготовку (переподготовку) специалистов, оказывающих медицинскую помощь при заболеваниях социально значимого характера, проведение противоэпидемических мероприятий, затраты на разработку проектно-сметной документации и проведение капитального ремонта учреждений здравоохранения; приобретение основных средств, в том числе оборудования, производственного и хозяйственного инвентаря, стоимостью свыше ста тысяч рублей, а также расходы по демонтажу зданий и сооружений;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расходы на оказание медицинской помощи и предоставление иных государственных услуг (работ) в медицинских организациях, подведомственных Министерству здравоохранения Алтайского края, за исключением видов медицинской помощи, оказываемой за счет средств обязательного медицинского страхования,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профессиональной патологии, бюро судебно-медицинской экспертизы, патологоанатомических отделениях, в центре крови и соответствующих структурных подразделениях медицинских организаций, в домах ребенка, включая специализированные, молочных кухнях и прочих медицинских организациях, входящих в </w:t>
      </w:r>
      <w:hyperlink r:id="rId42" w:history="1">
        <w:r w:rsidRPr="00C459DF">
          <w:rPr>
            <w:rFonts w:ascii="Arial" w:eastAsia="Times New Roman" w:hAnsi="Arial" w:cs="Arial"/>
            <w:color w:val="014591"/>
            <w:sz w:val="23"/>
            <w:szCs w:val="23"/>
            <w:u w:val="single"/>
            <w:lang w:eastAsia="ru-RU"/>
          </w:rPr>
          <w:t>номенклатуру</w:t>
        </w:r>
      </w:hyperlink>
      <w:r w:rsidRPr="00C459DF">
        <w:rPr>
          <w:rFonts w:ascii="Arial" w:eastAsia="Times New Roman" w:hAnsi="Arial" w:cs="Arial"/>
          <w:color w:val="242424"/>
          <w:sz w:val="20"/>
          <w:szCs w:val="20"/>
          <w:lang w:eastAsia="ru-RU"/>
        </w:rPr>
        <w:t> медицинских организаций, утверждаемую Министерством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бюджетных ассигнований краевого бюджета может осуществляться финансовое обеспечение зубного протезирования отдельным категориям граждан.</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VI. Нормативы объема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скорой медицинской помощи вне медицинской организации, включая медицинскую эвакуацию, на 2017 - 2019 годы в рамках территориальной программы обязательного медицинского страхования - 0,309 вызова на 1 застрахованное лицо, в том числе в рамках базовой программы обязательного медицинского страхования - 0,300 вызова на 1 застрахованное лицо, сверх базовой программы обязательного медицинского страхования - 0,009 вызова на 1 застрахованное лицо;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территориальной программы обязательного медицинского страхования на 2017 - 2019 годы - 2,35 посещения на 1 застрахованное лицо; за счет бюджетных ассигнований краевого бюджета на 2017 год - 0,2693 посещения на 1 жителя, на 2018 год - 0,2701 посещения на 1 жителя, на 2019 год - 0,2709 посещения на 1 жителя;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медицинской помощи в амбулаторных условиях, оказываемой в связи с заболеваниями, в рамках территориальной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краевого бюджета на 2017 год - 0,11914 обращения на 1 жителя, на 2018 год - 0,1195 обращения на 1 жителя, на 2019 год - 0,1199 обращения на 1 жителя;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2017 - 2019 годы - 0,22 посещения на 1 застрахованное лицо;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 xml:space="preserve">для медицинской помощи в условиях дневных стационаров в рамках территориальной программы обязательного медицинского страхования на 2017 - 2019 годы - 0,06 случая лечения на 1 застрахованное лицо; за счет бюджетных ассигнований краевого бюджета на 2017 год - 0,0036 </w:t>
      </w:r>
      <w:r w:rsidRPr="00C459DF">
        <w:rPr>
          <w:rFonts w:ascii="Arial" w:eastAsia="Times New Roman" w:hAnsi="Arial" w:cs="Arial"/>
          <w:color w:val="242424"/>
          <w:sz w:val="20"/>
          <w:szCs w:val="20"/>
          <w:lang w:eastAsia="ru-RU"/>
        </w:rPr>
        <w:lastRenderedPageBreak/>
        <w:t>случая лечения на 1 жителя, на 2018 год - 0,00361 случая лечения на 1 жителя, на 2019 год - 0,00362 случая лечения на 1 жителя;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специализированной медицинской помощи в стационарных условиях в рамках территориальной программы обязательного медицинского страхования на 2017 год - 0,18213 случая госпитализации на 1 застрахованное лицо, на 2018 год - 0,18103 случая госпитализации на 1 застрахованное лицо, на 2019 год - 0,18062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страхования на 2017 - 2019 годы - 0,039 койко-дня на 1 застрахованное лицо; за счет бюджетных ассигнований краевого бюджета на 2017 год - 0,00894 случая госпитализации на 1 жителя, на 2018 год - 0,00897 случая госпитализации на 1 жителя, на 2019 год - 0,00899 случая госпитализации на 1 жителя;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паллиативной медицинской помощи в стационарных условиях (включая хосписы и больницы сестринского ухода) за счет бюджетных ассигнований краевого бюджета на 2017 - 2019 годы - 0,01 койко-дня на 1 жителя.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краевого бюджета.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VII. Нормативы финансовых затрат на единицу объема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подушевые нормативы финансирования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Нормативы финансовых затрат на единицу объема медицинской помощи для целей формирования территориальной программы на 2017 год составляют: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вызов скорой медицинской помощи за счет средств обязательного медицинского страхования - 2049,03 рубля, в том числе в рамках базовой программы обязательного медицинского страхования - 2048,76 рубля, сверх базовой программы обязательного медицинского страхования - 2057,91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- 359,3 рубля, за счет средств обязательного медицинского страхования - 423,60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- 1042,1 рубля, за счет средств обязательного медицинского страхования - 1186,80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- 542,28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случай лечения в условиях дневных стационаров за счет средств краевого бюджета - 10636,39 рубля, за счет средств обязательного медицинского страхования - 13420,91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- 61619,4 рубля, за счет средств обязательного медицинского страхования - 27368,10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- 1862,40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краевого бюджета - 1651,3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Нормативы финансовых затрат на единицу объема медицинской помощи, оказываемой в соответствии с Программой, на 2018 и 2019 годы составляют: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 xml:space="preserve">на 1 вызов скорой медицинской помощи за счет средств обязательного медицинского страхования - 2325,05 рубля на 2018 год, в том числе в рамках базовой программы обязательного медицинского страхования - 2333,07 рубля, сверх базовой программы обязательного медицинского страхования - 2057,91 рубля; 2411,10 рубля на 2019 год, в том числе в рамках </w:t>
      </w:r>
      <w:r w:rsidRPr="00C459DF">
        <w:rPr>
          <w:rFonts w:ascii="Arial" w:eastAsia="Times New Roman" w:hAnsi="Arial" w:cs="Arial"/>
          <w:color w:val="242424"/>
          <w:sz w:val="20"/>
          <w:szCs w:val="20"/>
          <w:lang w:eastAsia="ru-RU"/>
        </w:rPr>
        <w:lastRenderedPageBreak/>
        <w:t>базовой программы обязательного медицинского страхования - 2421,69 рубля, сверх базовой программы обязательного медицинского страхования - 2057,91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- 289,1 рубля на 2018 год; 289,1 рубля на 2019 год; за счет средств обязательного медицинского страхования - 492,85 рубля на 2018 год; 514,58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- 838,5 рубля на 2018 год; 838,5 рубля на 2019 год; за счет средств обязательного медицинского страхования - 1380,81 рубля на 2018 год; 1439,70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- 630,90 рубля на 2018 год; 659,27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случай лечения в условиях дневных стационаров за счет средств краевого бюджета - 8557,56 рубля на 2018 год; 8557,56 рубля на 2019 год; за счет средств обязательного медицинского страхования - 15359,43 рубля на 2018 год и 16183,10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- 49575,0 рубля на 2018 год; 49575,0 рубля на 2019 год; за счет средств обязательного медицинского страхования - 32441,16 рубля на 2018 год; 34456,91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- 2182,64 рубля на 2018 год; 2295,35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- 1328,6 рубля на 2018 год; 1328,6 рубля на 2019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Подушевые нормативы финансирования устанавливаются исходя из нормативов, предусмотренных </w:t>
      </w:r>
      <w:hyperlink r:id="rId43" w:anchor="P192" w:history="1">
        <w:r w:rsidRPr="00C459DF">
          <w:rPr>
            <w:rFonts w:ascii="Arial" w:eastAsia="Times New Roman" w:hAnsi="Arial" w:cs="Arial"/>
            <w:color w:val="014591"/>
            <w:sz w:val="23"/>
            <w:szCs w:val="23"/>
            <w:u w:val="single"/>
            <w:lang w:eastAsia="ru-RU"/>
          </w:rPr>
          <w:t>разделом VI</w:t>
        </w:r>
      </w:hyperlink>
      <w:r w:rsidRPr="00C459DF">
        <w:rPr>
          <w:rFonts w:ascii="Arial" w:eastAsia="Times New Roman" w:hAnsi="Arial" w:cs="Arial"/>
          <w:color w:val="242424"/>
          <w:sz w:val="20"/>
          <w:szCs w:val="20"/>
          <w:lang w:eastAsia="ru-RU"/>
        </w:rPr>
        <w:t> и настоящим разделом Программы, с учетом соответствующих коэффициентов дифференциации, рассчитанных в соответствии с </w:t>
      </w:r>
      <w:hyperlink r:id="rId44" w:history="1">
        <w:r w:rsidRPr="00C459DF">
          <w:rPr>
            <w:rFonts w:ascii="Arial" w:eastAsia="Times New Roman" w:hAnsi="Arial" w:cs="Arial"/>
            <w:color w:val="014591"/>
            <w:sz w:val="23"/>
            <w:szCs w:val="23"/>
            <w:u w:val="single"/>
            <w:lang w:eastAsia="ru-RU"/>
          </w:rPr>
          <w:t>постановлением</w:t>
        </w:r>
      </w:hyperlink>
      <w:r w:rsidRPr="00C459DF">
        <w:rPr>
          <w:rFonts w:ascii="Arial" w:eastAsia="Times New Roman" w:hAnsi="Arial" w:cs="Arial"/>
          <w:color w:val="242424"/>
          <w:sz w:val="20"/>
          <w:szCs w:val="20"/>
          <w:lang w:eastAsia="ru-RU"/>
        </w:rPr>
        <w:t>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Подушевые нормативы финансирования, предусмотренные Программой (без учета расходов федерального бюджета), составляют: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бюджетных ассигнований краевого бюджета (в расчете на 1 жителя), предусматриваемых на оказание специализированной, в том числе высокотехнологичной, медицинской помощи, медицинской помощи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наркологических заболеваниях, а также финансовое обеспечение деятельности медицинских организаций, не участвующих в реализации территориальной программы обязательного медицинского страхования с учетом межбюджетного трансферта на финансовое обеспечение скорой медицинской помощи (за исключением санитарно-авиационной эвакуации) в 2017 году - 2123,74 рубля, в 2018 году - 1606,82 рубля, в 2019 году - 1611,52 рубля;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субвенции Федерального фонда обязательного медицинского страхования, включая в том числе расходы на обеспечение выполнения территориальными фондами обязательного медицинского страхования своих функций (в расчете на 1 застрахованное лицо), в 2017 году - 10016,90 рублей, в 2018 году - 11687,09 рублей, в 2019 году - 12292,65 рубля.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VIII. Порядок и условия предоставления медицинской помощи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8.1. Условия реализации права на выбор врача, в том числе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врача общей практики (семейного врача) и лечащего врача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 учетом согласия врача)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оказании медицинской помощи в рамках Программы граждане имеют право на выбор медицинской организации на основании </w:t>
      </w:r>
      <w:hyperlink r:id="rId45" w:history="1">
        <w:r w:rsidRPr="00C459DF">
          <w:rPr>
            <w:rFonts w:ascii="Arial" w:eastAsia="Times New Roman" w:hAnsi="Arial" w:cs="Arial"/>
            <w:color w:val="014591"/>
            <w:sz w:val="23"/>
            <w:szCs w:val="23"/>
            <w:u w:val="single"/>
            <w:lang w:eastAsia="ru-RU"/>
          </w:rPr>
          <w:t>статьи 21</w:t>
        </w:r>
      </w:hyperlink>
      <w:r w:rsidRPr="00C459DF">
        <w:rPr>
          <w:rFonts w:ascii="Arial" w:eastAsia="Times New Roman" w:hAnsi="Arial" w:cs="Arial"/>
          <w:color w:val="242424"/>
          <w:sz w:val="20"/>
          <w:szCs w:val="20"/>
          <w:lang w:eastAsia="ru-RU"/>
        </w:rPr>
        <w:t> Федерального закона от 21 ноября 2011 года N 323-ФЗ "Об основах охраны здоровья граждан в Российской Федерации" в соответствии с </w:t>
      </w:r>
      <w:hyperlink r:id="rId46" w:history="1">
        <w:r w:rsidRPr="00C459DF">
          <w:rPr>
            <w:rFonts w:ascii="Arial" w:eastAsia="Times New Roman" w:hAnsi="Arial" w:cs="Arial"/>
            <w:color w:val="014591"/>
            <w:sz w:val="23"/>
            <w:szCs w:val="23"/>
            <w:u w:val="single"/>
            <w:lang w:eastAsia="ru-RU"/>
          </w:rPr>
          <w:t>Порядком</w:t>
        </w:r>
      </w:hyperlink>
      <w:r w:rsidRPr="00C459DF">
        <w:rPr>
          <w:rFonts w:ascii="Arial" w:eastAsia="Times New Roman" w:hAnsi="Arial" w:cs="Arial"/>
          <w:color w:val="242424"/>
          <w:sz w:val="20"/>
          <w:szCs w:val="20"/>
          <w:lang w:eastAsia="ru-RU"/>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w:t>
      </w:r>
      <w:r w:rsidRPr="00C459DF">
        <w:rPr>
          <w:rFonts w:ascii="Arial" w:eastAsia="Times New Roman" w:hAnsi="Arial" w:cs="Arial"/>
          <w:color w:val="242424"/>
          <w:sz w:val="20"/>
          <w:szCs w:val="20"/>
          <w:lang w:eastAsia="ru-RU"/>
        </w:rPr>
        <w:lastRenderedPageBreak/>
        <w:t>медицинской помощи, утвержденным приказом Министерства здравоохранения и социального развития Российской Федерации от 26 апреля 2012 года N 406н.</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47" w:history="1">
        <w:r w:rsidRPr="00C459DF">
          <w:rPr>
            <w:rFonts w:ascii="Arial" w:eastAsia="Times New Roman" w:hAnsi="Arial" w:cs="Arial"/>
            <w:color w:val="014591"/>
            <w:sz w:val="23"/>
            <w:szCs w:val="23"/>
            <w:u w:val="single"/>
            <w:lang w:eastAsia="ru-RU"/>
          </w:rPr>
          <w:t>постановлением</w:t>
        </w:r>
      </w:hyperlink>
      <w:r w:rsidRPr="00C459DF">
        <w:rPr>
          <w:rFonts w:ascii="Arial" w:eastAsia="Times New Roman" w:hAnsi="Arial" w:cs="Arial"/>
          <w:color w:val="242424"/>
          <w:sz w:val="20"/>
          <w:szCs w:val="20"/>
          <w:lang w:eastAsia="ru-RU"/>
        </w:rPr>
        <w:t>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8" w:history="1">
        <w:r w:rsidRPr="00C459DF">
          <w:rPr>
            <w:rFonts w:ascii="Arial" w:eastAsia="Times New Roman" w:hAnsi="Arial" w:cs="Arial"/>
            <w:color w:val="014591"/>
            <w:sz w:val="23"/>
            <w:szCs w:val="23"/>
            <w:u w:val="single"/>
            <w:lang w:eastAsia="ru-RU"/>
          </w:rPr>
          <w:t>статьями 25</w:t>
        </w:r>
      </w:hyperlink>
      <w:r w:rsidRPr="00C459DF">
        <w:rPr>
          <w:rFonts w:ascii="Arial" w:eastAsia="Times New Roman" w:hAnsi="Arial" w:cs="Arial"/>
          <w:color w:val="242424"/>
          <w:sz w:val="20"/>
          <w:szCs w:val="20"/>
          <w:lang w:eastAsia="ru-RU"/>
        </w:rPr>
        <w:t> и </w:t>
      </w:r>
      <w:hyperlink r:id="rId49" w:history="1">
        <w:r w:rsidRPr="00C459DF">
          <w:rPr>
            <w:rFonts w:ascii="Arial" w:eastAsia="Times New Roman" w:hAnsi="Arial" w:cs="Arial"/>
            <w:color w:val="014591"/>
            <w:sz w:val="23"/>
            <w:szCs w:val="23"/>
            <w:u w:val="single"/>
            <w:lang w:eastAsia="ru-RU"/>
          </w:rPr>
          <w:t>26</w:t>
        </w:r>
      </w:hyperlink>
      <w:r w:rsidRPr="00C459DF">
        <w:rPr>
          <w:rFonts w:ascii="Arial" w:eastAsia="Times New Roman" w:hAnsi="Arial" w:cs="Arial"/>
          <w:color w:val="242424"/>
          <w:sz w:val="20"/>
          <w:szCs w:val="20"/>
          <w:lang w:eastAsia="ru-RU"/>
        </w:rPr>
        <w:t> Федерального закона от 21 ноября 2011 года N 323-ФЗ "Об основах охраны здоровья граждан в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фельдшера с учетом их согласия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отсутствии заявления о выборе медицинской организации, о выборе врача или фельдшера гражданин прикрепляется к медицинской организации, врачу или фельдшеру по территориально-участковому принципу.</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настоящей Программой.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Гражданину также предоставляется возможность выбора лечащего врача (с учетом согласия врача).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8.2. Порядок внеочередного оказания медицинской помощи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отдельным категориям граждан в медицинских организациях,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находящихся на территории Алтайского края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Правом на получение плановой медицинской помощи вне очереди обладают граждане, которым в соответствии с законодательством Российской Федерации и Алтайского края предоставлено право на внеочередное оказание медицинской помощи, при предъявлении ими удостоверения единого образца, установленного законодательством.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Внеочередное оказание медицинской помощи организуется в медицинских организациях Алтайского края, входящих в </w:t>
      </w:r>
      <w:hyperlink r:id="rId50" w:anchor="P1101" w:history="1">
        <w:r w:rsidRPr="00C459DF">
          <w:rPr>
            <w:rFonts w:ascii="Arial" w:eastAsia="Times New Roman" w:hAnsi="Arial" w:cs="Arial"/>
            <w:color w:val="014591"/>
            <w:sz w:val="23"/>
            <w:szCs w:val="23"/>
            <w:u w:val="single"/>
            <w:lang w:eastAsia="ru-RU"/>
          </w:rPr>
          <w:t>перечень</w:t>
        </w:r>
      </w:hyperlink>
      <w:r w:rsidRPr="00C459DF">
        <w:rPr>
          <w:rFonts w:ascii="Arial" w:eastAsia="Times New Roman" w:hAnsi="Arial" w:cs="Arial"/>
          <w:color w:val="242424"/>
          <w:sz w:val="20"/>
          <w:szCs w:val="20"/>
          <w:lang w:eastAsia="ru-RU"/>
        </w:rPr>
        <w:t> медицинских организаций, участвующих в реализации Программы (приложение 3).</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регистратуре медицинской организации, приемном отделении и отделениях стационара на стендах и в иных общедоступных местах размещается информация о перечне отдельных категорий граждан и порядке реализации ими права на внеочередное оказание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Граждане, имеющие право на внеочередное оказание медицинской помощи и нуждающиеся в оказании амбулаторной медицинской помощи, обращаются в регистратуру медицинской организации по месту прикрепления, где их информируют о преимущественном праве на внеочередной прием и оказание медицинской помощи. Работник регистратуры выдает талон на прием к врачу без учета сроков ожидания, установленных Программой.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 xml:space="preserve">При наличии медицинских (клинических) показаний для проведения дополнительного медицинского обследования или лабораторных исследований при оказании амбулаторной </w:t>
      </w:r>
      <w:r w:rsidRPr="00C459DF">
        <w:rPr>
          <w:rFonts w:ascii="Arial" w:eastAsia="Times New Roman" w:hAnsi="Arial" w:cs="Arial"/>
          <w:color w:val="242424"/>
          <w:sz w:val="20"/>
          <w:szCs w:val="20"/>
          <w:lang w:eastAsia="ru-RU"/>
        </w:rPr>
        <w:lastRenderedPageBreak/>
        <w:t>медицинской помощи медицинской организацией организуется внеочередной прием необходимыми врачами-специалистами или проведение лабораторных исследований.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случае необходимости оказания стационарной или медицинской помощи в условиях дневных стационаров врач медицинской организации выдает направление на госпитализацию с пометкой о льготе. Медицинская организация, оказывающая стационарную медицинскую помощь, организует внеочередную плановую госпитализацию.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случае отсутствия необходимого вида медицинской помощи в медицинской организации, оказывающей стационарную медицинскую помощь и медицинскую помощь в дневных стационарах, при наличии показаний граждане направляются в соответствующую медицинскую организацию, участвующую в реализации Программы. Направление выдается на основании заключения врачебной комиссии направляющей медицинской организации с подробной выпиской и указанием цели направления.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8.3. Порядок обеспечения граждан лекарственными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препаратами, медицинскими изделиями, включенными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утверждаемый Правительством Российской Федерации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перечень медицинских изделий, имплантируемых в</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организм человека, лечебным питанием, в том числе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специализированными продуктами лечебного питания, по</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назначению врача, а также донорской кровью и ее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компонентами по медицинским показаниям в соответствии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со стандартами медицинской помощи с учетом видов, условий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 форм оказания медицинской помощи, за исключением</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лечебного питания, в том числе специализированных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продуктов лечебного питания, по желанию пациента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оказании в рамках Программы первичной медико-санитарной помощи в условиях дневного стационара,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51" w:history="1">
        <w:r w:rsidRPr="00C459DF">
          <w:rPr>
            <w:rFonts w:ascii="Arial" w:eastAsia="Times New Roman" w:hAnsi="Arial" w:cs="Arial"/>
            <w:color w:val="014591"/>
            <w:sz w:val="23"/>
            <w:szCs w:val="23"/>
            <w:u w:val="single"/>
            <w:lang w:eastAsia="ru-RU"/>
          </w:rPr>
          <w:t>законом</w:t>
        </w:r>
      </w:hyperlink>
      <w:r w:rsidRPr="00C459DF">
        <w:rPr>
          <w:rFonts w:ascii="Arial" w:eastAsia="Times New Roman" w:hAnsi="Arial" w:cs="Arial"/>
          <w:color w:val="242424"/>
          <w:sz w:val="20"/>
          <w:szCs w:val="20"/>
          <w:lang w:eastAsia="ru-RU"/>
        </w:rPr>
        <w:t> от 12 апреля 2010 года N 61-ФЗ "Об обращении лекарственных средств", и медицинскими изделиями, которые предусмотрены стандартами медицинской помощи.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а также формы рецептурных бланков на них, порядок оформления указанных бланков, их учет и хранение регламентируются приказами Министерства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Бесплатное обеспечение отдельных категорий граждан необходимыми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медицинской помощи осуществляется в соответствии с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помощи (по рецептам врача) включает в себя: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по перечню лекарственных препаратов, утверждаемому Министерством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в соответствии с перечнем лекарственных препаратов, утверждаемым Правительством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и с пятидесятипроцентной скидкой,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52" w:history="1">
        <w:r w:rsidRPr="00C459DF">
          <w:rPr>
            <w:rFonts w:ascii="Arial" w:eastAsia="Times New Roman" w:hAnsi="Arial" w:cs="Arial"/>
            <w:color w:val="014591"/>
            <w:sz w:val="23"/>
            <w:szCs w:val="23"/>
            <w:u w:val="single"/>
            <w:lang w:eastAsia="ru-RU"/>
          </w:rPr>
          <w:t>пунктом 1 части 1 статьи 6.2</w:t>
        </w:r>
      </w:hyperlink>
      <w:r w:rsidRPr="00C459DF">
        <w:rPr>
          <w:rFonts w:ascii="Arial" w:eastAsia="Times New Roman" w:hAnsi="Arial" w:cs="Arial"/>
          <w:color w:val="242424"/>
          <w:sz w:val="20"/>
          <w:szCs w:val="20"/>
          <w:lang w:eastAsia="ru-RU"/>
        </w:rPr>
        <w:t xml:space="preserve">Федерального закона от 17 июля 1999 года N 178-ФЗ "О государственной социальной помощи", лекарственными препаратами, медицинскими изделиями, специализированными продуктами лечебного питания, используемыми </w:t>
      </w:r>
      <w:r w:rsidRPr="00C459DF">
        <w:rPr>
          <w:rFonts w:ascii="Arial" w:eastAsia="Times New Roman" w:hAnsi="Arial" w:cs="Arial"/>
          <w:color w:val="242424"/>
          <w:sz w:val="20"/>
          <w:szCs w:val="20"/>
          <w:lang w:eastAsia="ru-RU"/>
        </w:rPr>
        <w:lastRenderedPageBreak/>
        <w:t>для оказания медицинской помощи в амбулаторных условиях, за счет средств краевого бюджета согласно </w:t>
      </w:r>
      <w:hyperlink r:id="rId53" w:anchor="P2169" w:history="1">
        <w:r w:rsidRPr="00C459DF">
          <w:rPr>
            <w:rFonts w:ascii="Arial" w:eastAsia="Times New Roman" w:hAnsi="Arial" w:cs="Arial"/>
            <w:color w:val="014591"/>
            <w:sz w:val="23"/>
            <w:szCs w:val="23"/>
            <w:u w:val="single"/>
            <w:lang w:eastAsia="ru-RU"/>
          </w:rPr>
          <w:t>перечню</w:t>
        </w:r>
      </w:hyperlink>
      <w:r w:rsidRPr="00C459DF">
        <w:rPr>
          <w:rFonts w:ascii="Arial" w:eastAsia="Times New Roman" w:hAnsi="Arial" w:cs="Arial"/>
          <w:color w:val="242424"/>
          <w:sz w:val="20"/>
          <w:szCs w:val="20"/>
          <w:lang w:eastAsia="ru-RU"/>
        </w:rPr>
        <w:t> (приложение 5);</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для медицинских организаций Алтайского края, участвующих в реализации Программы, безвозмездно.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Обеспечение граждан лечебным питанием, в том числе специализированными продуктами лечебного питания, в медицинских организациях при оказании медицинской помощи в рамках Программы осуществляется бесплатно в порядке, установленном законодательством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рамках Программы оказывается стоматологическая помощь, за исключением зубопротезирования и использования ортодонтических конструкций (брекет-системы, LM-активаторы, трейнеры, ретейниры), повторного изготовления съемных ортодонтических аппаратов в случае их утери, порчи, поломки по вине пациента.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8.4. Перечень мероприятий по профилактике заболеваний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 формированию здорового образа жизни, включая условия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 сроки диспансеризации населения для отдельных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категорий населения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Целью профилактических мероприятий является: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выявление основных факторов риска развития сердечно-сосудистых и других социально значимых заболеваний;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определение группы диспансерного наблюдения граждан, имеющих очень высокий суммарный сердечно-сосудистый риск и высокий риск других заболеваний, риск развития заболеваний/состояний и их осложнений;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определение необходимых профилактических, лечебных, реабилитационных и оздоровительных мероприятий для граждан;</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проведение краткого профилактического консультирования граждан, а также проведения углубленного индивидуального профилактического консультирования и групповых методов первичной и вторичной профилактики (школ пациентов) для граждан с высоким риском развития заболеваний/состояний или осложнений имеющихся заболеваний/состояний;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контроль факторов риска;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вторичная профилактика.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Мероприятия: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проведение диспансеризации определенных групп взрослого населения;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профилактические медицинские осмотры;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профилактические медицинские осмотры несовершеннолетних, в том числе в связи с занятиями физической культурой и спортом;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обследование в центрах здоровья;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обследование в центрах и кабинетах медицинской профилактики.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Профилактические медицинские осмотры взрослого населения и диспансеризация определенных групп взрослого населения осуществляются в рамках программы государственных гарантий бесплатно в соответствии с приказами Министерства здравоохранения Российской Федерации.</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проведения диспансеризации отдельных категорий населения: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инвалиды и ветераны Великой Отечественной войны, супруги погибших (умерших) инвалидов и участников Великой Отечественной войны, лица, награжденные знаком "Жителю блокадного Ленинграда", лица, подвергшиеся воздействию ядерных испытаний на Семипалатинском полигоне, - ежегодно;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обучающиеся в краевых государственных образовательных организациях среднего профессионального образования, студенты образовательных организаций высшего образования до достижения 18 лет - ежегодно, далее - не реже 1 раза в 3 года;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пребывающие в организациях, осуществляющих стационарное обслуживание, дети-сироты и дети, находящиеся в трудной жизненной ситуации; дети, оставшиеся без попечения родителей, в том числе усыновленные (удочеренные), принятые под опеку (попечительство), в приемную или патронатную семью, - ежегодно.</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8.5. Сроки ожидания медицинской помощи, оказываемой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плановой форме, в том числе сроки ожидания оказания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медицинской помощи в стационарных условиях, проведения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отдельных диагностических обследований,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 также консультаций врачей-специалистов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Плановый прием пациентов, проведение плановых лечебно-диагностических мероприятий осуществляются в соответствии с нормативными правовыми актами, регламентирующими нагрузку специалиста. При этом: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8.6. Условия пребывания в медицинских организациях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оказании медицинской помощи в стационарных условиях,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а также порядок предоставления транспортных услуг</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сопровождении медицинским работником пациента</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При оказании медицинской помощи в стационарных условиях пациенты размещаются в палатах на три места и более, за исключением размещения в маломестных палатах (боксах), и обеспечиваются лечебным питанием.</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маломестных палатах (боксах) размещаются больные по медицинским и (или) эпидемиологическим показаниям, установленным </w:t>
      </w:r>
      <w:hyperlink r:id="rId54" w:history="1">
        <w:r w:rsidRPr="00C459DF">
          <w:rPr>
            <w:rFonts w:ascii="Arial" w:eastAsia="Times New Roman" w:hAnsi="Arial" w:cs="Arial"/>
            <w:color w:val="014591"/>
            <w:sz w:val="23"/>
            <w:szCs w:val="23"/>
            <w:u w:val="single"/>
            <w:lang w:eastAsia="ru-RU"/>
          </w:rPr>
          <w:t>приказом</w:t>
        </w:r>
      </w:hyperlink>
      <w:r w:rsidRPr="00C459DF">
        <w:rPr>
          <w:rFonts w:ascii="Arial" w:eastAsia="Times New Roman" w:hAnsi="Arial" w:cs="Arial"/>
          <w:color w:val="242424"/>
          <w:sz w:val="20"/>
          <w:szCs w:val="20"/>
          <w:lang w:eastAsia="ru-RU"/>
        </w:rPr>
        <w:t>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транспортные услуги с сопровождением медицинским работником.</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8.7. Дифференцированные нормативы объемов оказания</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помощи на 2017 год</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Дифференцированный норматив объемов медицинской помощи, оказываемой в условиях круглосуточного стационара, составляет: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- 0,00005;</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- 0,04303;</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в медицинских организациях 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- 0,00829;</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- 0,06227;</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- 0,00060;</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- 0,07683.</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Дифференцированный норматив объемов медицинской помощи, оказываемой в условиях дневного стационара, составляет: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- 0,033;</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- 0,0036;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- 0,014;</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- 0,013.</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Дифференцированный норматив объемов медицинской помощи, оказываемой в амбулаторных условиях (посещения с профилактической целью), составляет: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- 0,1042;</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- 1,498;</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- 0,1651;</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- 0,722;</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- 0,130.</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Дифференцированный норматив объемов медицинской помощи, оказываемой в амбулаторных условиях (обращения по заболеваниям), составляет: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- 0,05214;</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ОМС - 1,195;</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бюджета - 0,066;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- 0,449;</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жителя за счет средств бюджета - 0,001;</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- 0,336.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Дифференцированный норматив объемов медицинской помощи, оказываемой в амбулаторных условиях (посещения в неотложной форме), составляет:</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ОМС - 0,169;</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- 0,046;</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в медицинских организациях III уровня: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на 1 застрахованное лицо за счет средств ОМС - 0,005.</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8.8. Порядок и размеры возмещения расходов, связанных</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 оказанием гражданам медицинской помощи в экстренной форме</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медицинской организацией, не участвующей в реализации</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Программы</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2. При оказании гражданам медицинской помощи в экстренной форме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эта медицинская организация оформляет выписку из медицинской карты больного об оказании ему медицинской помощи в экстренной форме, с копиями документов, подтверждающих личность больного.</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3. 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осуществляющих деятельность в сфере обязательного медицинского страхования, находящейся в зоне обслуживания скорой медицинской помощи, для заключения договора на возмещение расходов, связанных с оказанием гражданам медицинской помощи в экстренной форме (далее - "договор").</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lastRenderedPageBreak/>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по тарифам на оплату медицинской помощи по обязательному медицинскому страхованию:</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застрахованным по обязательному медицинскому страхованию лицам - за счет средств обязательного медицинского страхования;</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не застрахованным по обязательному медицинскому страхованию лицам - за счет бюджетных ассигнований краевого бюджета.</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8.9. Условия предоставления детям-сиротам и детям,</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оставшимся без попечения родителей, медицинской</w:t>
      </w:r>
    </w:p>
    <w:p w:rsidR="00C459DF" w:rsidRPr="00C459DF" w:rsidRDefault="00C459DF" w:rsidP="00C459DF">
      <w:pPr>
        <w:spacing w:after="0" w:line="240" w:lineRule="auto"/>
        <w:jc w:val="center"/>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помощи всех видов</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медико-санитарная помощь оказывается детям-сиротам и детям, оставшимся без попечения родителей, по месту их постоянного пребывания в организациях для детей-сирот и детей, оставшихся без попечения родителей.</w:t>
      </w:r>
    </w:p>
    <w:p w:rsidR="00C459DF" w:rsidRPr="00C459DF" w:rsidRDefault="00C459DF" w:rsidP="00C459DF">
      <w:pPr>
        <w:spacing w:after="0"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Первичная специализированная медико-санитарная помощь детям-сиротам и детям, оставшимся без попечения родителей, оказывается медицинскими организациями, в зо</w:t>
      </w:r>
      <w:bookmarkStart w:id="0" w:name="_GoBack"/>
      <w:bookmarkEnd w:id="0"/>
      <w:r w:rsidRPr="00C459DF">
        <w:rPr>
          <w:rFonts w:ascii="Arial" w:eastAsia="Times New Roman" w:hAnsi="Arial" w:cs="Arial"/>
          <w:color w:val="242424"/>
          <w:sz w:val="20"/>
          <w:szCs w:val="20"/>
          <w:lang w:eastAsia="ru-RU"/>
        </w:rPr>
        <w:t xml:space="preserve">не </w:t>
      </w:r>
      <w:proofErr w:type="gramStart"/>
      <w:r w:rsidRPr="00C459DF">
        <w:rPr>
          <w:rFonts w:ascii="Arial" w:eastAsia="Times New Roman" w:hAnsi="Arial" w:cs="Arial"/>
          <w:color w:val="242424"/>
          <w:sz w:val="20"/>
          <w:szCs w:val="20"/>
          <w:lang w:eastAsia="ru-RU"/>
        </w:rPr>
        <w:t>обслуживания</w:t>
      </w:r>
      <w:proofErr w:type="gramEnd"/>
      <w:r w:rsidRPr="00C459DF">
        <w:rPr>
          <w:rFonts w:ascii="Arial" w:eastAsia="Times New Roman" w:hAnsi="Arial" w:cs="Arial"/>
          <w:color w:val="242424"/>
          <w:sz w:val="20"/>
          <w:szCs w:val="20"/>
          <w:lang w:eastAsia="ru-RU"/>
        </w:rPr>
        <w:t xml:space="preserve"> которых расположены организации для детей-сирот и детей, оставшихся без попечения родителей.</w:t>
      </w:r>
    </w:p>
    <w:p w:rsidR="00C459DF" w:rsidRPr="00C459DF" w:rsidRDefault="00C459DF" w:rsidP="00C459DF">
      <w:pPr>
        <w:spacing w:line="240" w:lineRule="auto"/>
        <w:rPr>
          <w:rFonts w:ascii="Arial" w:eastAsia="Times New Roman" w:hAnsi="Arial" w:cs="Arial"/>
          <w:color w:val="242424"/>
          <w:sz w:val="20"/>
          <w:szCs w:val="20"/>
          <w:lang w:eastAsia="ru-RU"/>
        </w:rPr>
      </w:pPr>
      <w:r w:rsidRPr="00C459DF">
        <w:rPr>
          <w:rFonts w:ascii="Arial" w:eastAsia="Times New Roman" w:hAnsi="Arial" w:cs="Arial"/>
          <w:color w:val="242424"/>
          <w:sz w:val="20"/>
          <w:szCs w:val="20"/>
          <w:lang w:eastAsia="ru-RU"/>
        </w:rPr>
        <w:t>Специализированная, в том числе высокотехнологичная, медицинская помощь оказывается в соответствии с правилами ее оказания по отдельным профилям, утвержденными приказами Министерства здравоохранения Алтайского края.</w:t>
      </w:r>
    </w:p>
    <w:p w:rsidR="00527BB5" w:rsidRDefault="00527BB5"/>
    <w:sectPr w:rsidR="00527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A0C79"/>
    <w:multiLevelType w:val="multilevel"/>
    <w:tmpl w:val="442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DF"/>
    <w:rsid w:val="00527BB5"/>
    <w:rsid w:val="00C4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6213C-6294-416D-9931-906F49B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5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9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5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59DF"/>
  </w:style>
  <w:style w:type="character" w:styleId="a4">
    <w:name w:val="Hyperlink"/>
    <w:basedOn w:val="a0"/>
    <w:uiPriority w:val="99"/>
    <w:semiHidden/>
    <w:unhideWhenUsed/>
    <w:rsid w:val="00C45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40571">
      <w:bodyDiv w:val="1"/>
      <w:marLeft w:val="0"/>
      <w:marRight w:val="0"/>
      <w:marTop w:val="0"/>
      <w:marBottom w:val="0"/>
      <w:divBdr>
        <w:top w:val="none" w:sz="0" w:space="0" w:color="auto"/>
        <w:left w:val="none" w:sz="0" w:space="0" w:color="auto"/>
        <w:bottom w:val="none" w:sz="0" w:space="0" w:color="auto"/>
        <w:right w:val="none" w:sz="0" w:space="0" w:color="auto"/>
      </w:divBdr>
      <w:divsChild>
        <w:div w:id="1659647390">
          <w:marLeft w:val="0"/>
          <w:marRight w:val="0"/>
          <w:marTop w:val="0"/>
          <w:marBottom w:val="0"/>
          <w:divBdr>
            <w:top w:val="none" w:sz="0" w:space="0" w:color="auto"/>
            <w:left w:val="none" w:sz="0" w:space="0" w:color="auto"/>
            <w:bottom w:val="none" w:sz="0" w:space="0" w:color="auto"/>
            <w:right w:val="none" w:sz="0" w:space="0" w:color="auto"/>
          </w:divBdr>
        </w:div>
        <w:div w:id="512955993">
          <w:marLeft w:val="0"/>
          <w:marRight w:val="0"/>
          <w:marTop w:val="0"/>
          <w:marBottom w:val="600"/>
          <w:divBdr>
            <w:top w:val="none" w:sz="0" w:space="0" w:color="auto"/>
            <w:left w:val="none" w:sz="0" w:space="0" w:color="auto"/>
            <w:bottom w:val="none" w:sz="0" w:space="0" w:color="auto"/>
            <w:right w:val="none" w:sz="0" w:space="0" w:color="auto"/>
          </w:divBdr>
          <w:divsChild>
            <w:div w:id="1751661433">
              <w:marLeft w:val="0"/>
              <w:marRight w:val="0"/>
              <w:marTop w:val="0"/>
              <w:marBottom w:val="0"/>
              <w:divBdr>
                <w:top w:val="none" w:sz="0" w:space="0" w:color="auto"/>
                <w:left w:val="none" w:sz="0" w:space="0" w:color="auto"/>
                <w:bottom w:val="none" w:sz="0" w:space="0" w:color="auto"/>
                <w:right w:val="none" w:sz="0" w:space="0" w:color="auto"/>
              </w:divBdr>
              <w:divsChild>
                <w:div w:id="287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foms22.ru/docs/postanovleniya-administracii-alt-kraya/postanovlenie-administratsii-kraya-ot-30-12-2016-457-ob-utverzhdenii-territorialnoy-programmy-gosuda/" TargetMode="External"/><Relationship Id="rId18" Type="http://schemas.openxmlformats.org/officeDocument/2006/relationships/hyperlink" Target="http://www.tfoms22.ru/docs/postanovleniya-administracii-alt-kraya/postanovlenie-administratsii-kraya-ot-30-12-2016-457-ob-utverzhdenii-territorialnoy-programmy-gosuda/" TargetMode="External"/><Relationship Id="rId26" Type="http://schemas.openxmlformats.org/officeDocument/2006/relationships/hyperlink" Target="http://www.tfoms22.ru/docs/postanovleniya-administracii-alt-kraya/postanovlenie-administratsii-kraya-ot-30-12-2016-457-ob-utverzhdenii-territorialnoy-programmy-gosuda/" TargetMode="External"/><Relationship Id="rId39" Type="http://schemas.openxmlformats.org/officeDocument/2006/relationships/hyperlink" Target="consultantplus://offline/ref=DC97C0C46CFB50F4790B731EA8EEE7CC0C918A6E690289D127F04A1B8F4BDDF13597A8BBBFB66F7B4ABCJ" TargetMode="External"/><Relationship Id="rId21" Type="http://schemas.openxmlformats.org/officeDocument/2006/relationships/hyperlink" Target="http://www.tfoms22.ru/docs/postanovleniya-administracii-alt-kraya/postanovlenie-administratsii-kraya-ot-30-12-2016-457-ob-utverzhdenii-territorialnoy-programmy-gosuda/" TargetMode="External"/><Relationship Id="rId34" Type="http://schemas.openxmlformats.org/officeDocument/2006/relationships/hyperlink" Target="http://www.tfoms22.ru/docs/postanovleniya-administracii-alt-kraya/postanovlenie-administratsii-kraya-ot-30-12-2016-457-ob-utverzhdenii-territorialnoy-programmy-gosuda/" TargetMode="External"/><Relationship Id="rId42" Type="http://schemas.openxmlformats.org/officeDocument/2006/relationships/hyperlink" Target="consultantplus://offline/ref=DC97C0C46CFB50F4790B731EA8EEE7CC0C928966690389D127F04A1B8F4BDDF13597A8BBBFB66F7E4ABAJ" TargetMode="External"/><Relationship Id="rId47" Type="http://schemas.openxmlformats.org/officeDocument/2006/relationships/hyperlink" Target="consultantplus://offline/ref=DC97C0C46CFB50F4790B731EA8EEE7CC0C948B6C6C0889D127F04A1B8F44BBJ" TargetMode="External"/><Relationship Id="rId50" Type="http://schemas.openxmlformats.org/officeDocument/2006/relationships/hyperlink" Target="http://www.tfoms22.ru/docs/postanovleniya-administracii-alt-kraya/postanovlenie-administratsii-kraya-ot-30-12-2016-457-ob-utverzhdenii-territorialnoy-programmy-gosuda/" TargetMode="External"/><Relationship Id="rId55" Type="http://schemas.openxmlformats.org/officeDocument/2006/relationships/fontTable" Target="fontTable.xml"/><Relationship Id="rId7" Type="http://schemas.openxmlformats.org/officeDocument/2006/relationships/hyperlink" Target="http://www.tfoms22.ru/docs/postanovleniya-administracii-alt-kraya/postanovlenie-administratsii-kraya-ot-30-12-2016-457-ob-utverzhdenii-territorialnoy-programmy-gosuda/" TargetMode="External"/><Relationship Id="rId12" Type="http://schemas.openxmlformats.org/officeDocument/2006/relationships/hyperlink" Target="consultantplus://offline/ref=DC97C0C46CFB50F4790B731EA8EEE7CC0E928D6F6D01D4DB2FA94619884482E632DEA4BABFB16F47B7J" TargetMode="External"/><Relationship Id="rId17" Type="http://schemas.openxmlformats.org/officeDocument/2006/relationships/hyperlink" Target="consultantplus://offline/ref=DC97C0C46CFB50F4790B731EA8EEE7CC0F97816B680F89D127F04A1B8F4BDDF13597A8BBBFB66D7A4ABEJ" TargetMode="External"/><Relationship Id="rId25" Type="http://schemas.openxmlformats.org/officeDocument/2006/relationships/hyperlink" Target="http://www.tfoms22.ru/docs/postanovleniya-administracii-alt-kraya/postanovlenie-administratsii-kraya-ot-30-12-2016-457-ob-utverzhdenii-territorialnoy-programmy-gosuda/" TargetMode="External"/><Relationship Id="rId33" Type="http://schemas.openxmlformats.org/officeDocument/2006/relationships/hyperlink" Target="http://www.tfoms22.ru/docs/postanovleniya-administracii-alt-kraya/postanovlenie-administratsii-kraya-ot-30-12-2016-457-ob-utverzhdenii-territorialnoy-programmy-gosuda/" TargetMode="External"/><Relationship Id="rId38" Type="http://schemas.openxmlformats.org/officeDocument/2006/relationships/hyperlink" Target="consultantplus://offline/ref=DC97C0C46CFB50F4790B731EA8EEE7CC0F97896D6C0C89D127F04A1B8F4BDDF13597A8BBBFB66F7E4AB8J" TargetMode="External"/><Relationship Id="rId46" Type="http://schemas.openxmlformats.org/officeDocument/2006/relationships/hyperlink" Target="consultantplus://offline/ref=DC97C0C46CFB50F4790B731EA8EEE7CC0C94886D6C0B89D127F04A1B8F4BDDF13597A8BBBFB66F7F4AB0J" TargetMode="External"/><Relationship Id="rId2" Type="http://schemas.openxmlformats.org/officeDocument/2006/relationships/styles" Target="styles.xml"/><Relationship Id="rId16" Type="http://schemas.openxmlformats.org/officeDocument/2006/relationships/hyperlink" Target="consultantplus://offline/ref=DC97C0C46CFB50F4790B731EA8EEE7CC0F96886F6B0989D127F04A1B8F44BBJ" TargetMode="External"/><Relationship Id="rId20" Type="http://schemas.openxmlformats.org/officeDocument/2006/relationships/hyperlink" Target="http://www.tfoms22.ru/docs/postanovleniya-administracii-alt-kraya/postanovlenie-administratsii-kraya-ot-30-12-2016-457-ob-utverzhdenii-territorialnoy-programmy-gosuda/" TargetMode="External"/><Relationship Id="rId29" Type="http://schemas.openxmlformats.org/officeDocument/2006/relationships/hyperlink" Target="http://www.tfoms22.ru/docs/postanovleniya-administracii-alt-kraya/postanovlenie-administratsii-kraya-ot-30-12-2016-457-ob-utverzhdenii-territorialnoy-programmy-gosuda/" TargetMode="External"/><Relationship Id="rId41" Type="http://schemas.openxmlformats.org/officeDocument/2006/relationships/hyperlink" Target="http://www.tfoms22.ru/docs/postanovleniya-administracii-alt-kraya/postanovlenie-administratsii-kraya-ot-30-12-2016-457-ob-utverzhdenii-territorialnoy-programmy-gosuda/" TargetMode="External"/><Relationship Id="rId54" Type="http://schemas.openxmlformats.org/officeDocument/2006/relationships/hyperlink" Target="consultantplus://offline/ref=DC97C0C46CFB50F4790B731EA8EEE7CC0C94896F6B0C89D127F04A1B8F44BBJ" TargetMode="External"/><Relationship Id="rId1" Type="http://schemas.openxmlformats.org/officeDocument/2006/relationships/numbering" Target="numbering.xml"/><Relationship Id="rId6" Type="http://schemas.openxmlformats.org/officeDocument/2006/relationships/hyperlink" Target="http://www.tfoms22.ru/docs/postanovleniya-administracii-alt-kraya/postanovlenie-administratsii-kraya-ot-30-12-2016-457-ob-utverzhdenii-territorialnoy-programmy-gosuda/" TargetMode="External"/><Relationship Id="rId11" Type="http://schemas.openxmlformats.org/officeDocument/2006/relationships/hyperlink" Target="consultantplus://offline/ref=DC97C0C46CFB50F4790B731EA8EEE7CC0E928D6F6D01D4DB2FA94619884482E632DEA4BABFB66C47B9J" TargetMode="External"/><Relationship Id="rId24" Type="http://schemas.openxmlformats.org/officeDocument/2006/relationships/hyperlink" Target="http://www.tfoms22.ru/docs/postanovleniya-administracii-alt-kraya/postanovlenie-administratsii-kraya-ot-30-12-2016-457-ob-utverzhdenii-territorialnoy-programmy-gosuda/" TargetMode="External"/><Relationship Id="rId32" Type="http://schemas.openxmlformats.org/officeDocument/2006/relationships/hyperlink" Target="http://www.tfoms22.ru/docs/postanovleniya-administracii-alt-kraya/postanovlenie-administratsii-kraya-ot-30-12-2016-457-ob-utverzhdenii-territorialnoy-programmy-gosuda/" TargetMode="External"/><Relationship Id="rId37" Type="http://schemas.openxmlformats.org/officeDocument/2006/relationships/hyperlink" Target="consultantplus://offline/ref=DC97C0C46CFB50F4790B731EA8EEE7CC0F97816D6E0F89D127F04A1B8F4BDDF13597A8BBBFB66E7D4AB1J" TargetMode="External"/><Relationship Id="rId40" Type="http://schemas.openxmlformats.org/officeDocument/2006/relationships/hyperlink" Target="http://www.tfoms22.ru/docs/postanovleniya-administracii-alt-kraya/postanovlenie-administratsii-kraya-ot-30-12-2016-457-ob-utverzhdenii-territorialnoy-programmy-gosuda/" TargetMode="External"/><Relationship Id="rId45" Type="http://schemas.openxmlformats.org/officeDocument/2006/relationships/hyperlink" Target="consultantplus://offline/ref=DC97C0C46CFB50F4790B731EA8EEE7CC0F97896D6F0389D127F04A1B8F4BDDF13597A8BBBFB66D784ABAJ" TargetMode="External"/><Relationship Id="rId53" Type="http://schemas.openxmlformats.org/officeDocument/2006/relationships/hyperlink" Target="http://www.tfoms22.ru/docs/postanovleniya-administracii-alt-kraya/postanovlenie-administratsii-kraya-ot-30-12-2016-457-ob-utverzhdenii-territorialnoy-programmy-gosuda/" TargetMode="External"/><Relationship Id="rId5" Type="http://schemas.openxmlformats.org/officeDocument/2006/relationships/hyperlink" Target="http://www.tfoms22.ru/docs/postanovleniya-administracii-alt-kraya/postanovlenie-administratsii-kraya-ot-30-12-2016-457-ob-utverzhdenii-territorialnoy-programmy-gosuda/" TargetMode="External"/><Relationship Id="rId15" Type="http://schemas.openxmlformats.org/officeDocument/2006/relationships/hyperlink" Target="consultantplus://offline/ref=DC97C0C46CFB50F4790B731EA8EEE7CC0F97896D6F0389D127F04A1B8F44BBJ" TargetMode="External"/><Relationship Id="rId23" Type="http://schemas.openxmlformats.org/officeDocument/2006/relationships/hyperlink" Target="consultantplus://offline/ref=DC97C0C46CFB50F4790B731EA8EEE7CC0F97896D6F0389D127F04A1B8F4BDDF13597A8BBBFB6687A4ABBJ" TargetMode="External"/><Relationship Id="rId28" Type="http://schemas.openxmlformats.org/officeDocument/2006/relationships/hyperlink" Target="http://www.tfoms22.ru/docs/postanovleniya-administracii-alt-kraya/postanovlenie-administratsii-kraya-ot-30-12-2016-457-ob-utverzhdenii-territorialnoy-programmy-gosuda/" TargetMode="External"/><Relationship Id="rId36" Type="http://schemas.openxmlformats.org/officeDocument/2006/relationships/hyperlink" Target="consultantplus://offline/ref=DC97C0C46CFB50F4790B731EA8EEE7CC0F978066670289D127F04A1B8F44BBJ" TargetMode="External"/><Relationship Id="rId49" Type="http://schemas.openxmlformats.org/officeDocument/2006/relationships/hyperlink" Target="consultantplus://offline/ref=DC97C0C46CFB50F4790B731EA8EEE7CC0F97896D6F0389D127F04A1B8F4BDDF13597A8BBBFB66C7F4ABCJ" TargetMode="External"/><Relationship Id="rId10" Type="http://schemas.openxmlformats.org/officeDocument/2006/relationships/hyperlink" Target="http://www.tfoms22.ru/docs/postanovleniya-administracii-alt-kraya/postanovlenie-administratsii-kraya-ot-30-12-2016-457-ob-utverzhdenii-territorialnoy-programmy-gosuda/" TargetMode="External"/><Relationship Id="rId19" Type="http://schemas.openxmlformats.org/officeDocument/2006/relationships/hyperlink" Target="http://www.tfoms22.ru/docs/postanovleniya-administracii-alt-kraya/postanovlenie-administratsii-kraya-ot-30-12-2016-457-ob-utverzhdenii-territorialnoy-programmy-gosuda/" TargetMode="External"/><Relationship Id="rId31" Type="http://schemas.openxmlformats.org/officeDocument/2006/relationships/hyperlink" Target="http://www.tfoms22.ru/docs/postanovleniya-administracii-alt-kraya/postanovlenie-administratsii-kraya-ot-30-12-2016-457-ob-utverzhdenii-territorialnoy-programmy-gosuda/" TargetMode="External"/><Relationship Id="rId44" Type="http://schemas.openxmlformats.org/officeDocument/2006/relationships/hyperlink" Target="consultantplus://offline/ref=DC97C0C46CFB50F4790B731EA8EEE7CC0C9F8E6A6A0D89D127F04A1B8F44BBJ" TargetMode="External"/><Relationship Id="rId52" Type="http://schemas.openxmlformats.org/officeDocument/2006/relationships/hyperlink" Target="consultantplus://offline/ref=DC97C0C46CFB50F4790B731EA8EEE7CC0F97816D6E0F89D127F04A1B8F4BDDF13597A8BBBFB66E7D4AB1J" TargetMode="External"/><Relationship Id="rId4" Type="http://schemas.openxmlformats.org/officeDocument/2006/relationships/webSettings" Target="webSettings.xml"/><Relationship Id="rId9" Type="http://schemas.openxmlformats.org/officeDocument/2006/relationships/hyperlink" Target="http://www.tfoms22.ru/docs/postanovleniya-administracii-alt-kraya/postanovlenie-administratsii-kraya-ot-30-12-2016-457-ob-utverzhdenii-territorialnoy-programmy-gosuda/" TargetMode="External"/><Relationship Id="rId14" Type="http://schemas.openxmlformats.org/officeDocument/2006/relationships/hyperlink" Target="http://www.tfoms22.ru/docs/postanovleniya-administracii-alt-kraya/postanovlenie-administratsii-kraya-ot-30-12-2016-457-ob-utverzhdenii-territorialnoy-programmy-gosuda/" TargetMode="External"/><Relationship Id="rId22" Type="http://schemas.openxmlformats.org/officeDocument/2006/relationships/hyperlink" Target="http://www.tfoms22.ru/docs/postanovleniya-administracii-alt-kraya/postanovlenie-administratsii-kraya-ot-30-12-2016-457-ob-utverzhdenii-territorialnoy-programmy-gosuda/" TargetMode="External"/><Relationship Id="rId27" Type="http://schemas.openxmlformats.org/officeDocument/2006/relationships/hyperlink" Target="http://www.tfoms22.ru/docs/postanovleniya-administracii-alt-kraya/postanovlenie-administratsii-kraya-ot-30-12-2016-457-ob-utverzhdenii-territorialnoy-programmy-gosuda/" TargetMode="External"/><Relationship Id="rId30" Type="http://schemas.openxmlformats.org/officeDocument/2006/relationships/hyperlink" Target="http://www.tfoms22.ru/docs/postanovleniya-administracii-alt-kraya/postanovlenie-administratsii-kraya-ot-30-12-2016-457-ob-utverzhdenii-territorialnoy-programmy-gosuda/" TargetMode="External"/><Relationship Id="rId35" Type="http://schemas.openxmlformats.org/officeDocument/2006/relationships/hyperlink" Target="http://www.tfoms22.ru/docs/postanovleniya-administracii-alt-kraya/postanovlenie-administratsii-kraya-ot-30-12-2016-457-ob-utverzhdenii-territorialnoy-programmy-gosuda/" TargetMode="External"/><Relationship Id="rId43" Type="http://schemas.openxmlformats.org/officeDocument/2006/relationships/hyperlink" Target="http://www.tfoms22.ru/docs/postanovleniya-administracii-alt-kraya/postanovlenie-administratsii-kraya-ot-30-12-2016-457-ob-utverzhdenii-territorialnoy-programmy-gosuda/" TargetMode="External"/><Relationship Id="rId48" Type="http://schemas.openxmlformats.org/officeDocument/2006/relationships/hyperlink" Target="consultantplus://offline/ref=DC97C0C46CFB50F4790B731EA8EEE7CC0F97896D6F0389D127F04A1B8F4BDDF13597A8BBBFB66D764AB1J" TargetMode="External"/><Relationship Id="rId56" Type="http://schemas.openxmlformats.org/officeDocument/2006/relationships/theme" Target="theme/theme1.xml"/><Relationship Id="rId8" Type="http://schemas.openxmlformats.org/officeDocument/2006/relationships/hyperlink" Target="http://www.tfoms22.ru/docs/postanovleniya-administracii-alt-kraya/postanovlenie-administratsii-kraya-ot-30-12-2016-457-ob-utverzhdenii-territorialnoy-programmy-gosuda/" TargetMode="External"/><Relationship Id="rId51" Type="http://schemas.openxmlformats.org/officeDocument/2006/relationships/hyperlink" Target="consultantplus://offline/ref=DC97C0C46CFB50F4790B731EA8EEE7CC0F9789686C0289D127F04A1B8F44BB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12001</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2017-05-29T15:36:00Z</dcterms:created>
  <dcterms:modified xsi:type="dcterms:W3CDTF">2017-05-29T15:36:00Z</dcterms:modified>
</cp:coreProperties>
</file>